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D0" w:rsidRDefault="00B05AD0" w:rsidP="00595CBD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C95F4E" w:rsidRPr="00B86A43" w:rsidRDefault="00A01D2E" w:rsidP="00A01D2E">
      <w:pPr>
        <w:pStyle w:val="normal"/>
        <w:spacing w:line="240" w:lineRule="auto"/>
        <w:ind w:firstLine="567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B86A43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Лучшие кейсы</w:t>
      </w:r>
      <w:r w:rsidR="00135F39" w:rsidRPr="00B86A43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международного сотрудничества вузов будут представлены </w:t>
      </w:r>
      <w:r w:rsidRPr="00B86A43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на ММСО</w:t>
      </w:r>
    </w:p>
    <w:p w:rsidR="00135F39" w:rsidRDefault="00135F39" w:rsidP="00595CBD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595CBD" w:rsidRDefault="00595CBD" w:rsidP="00595CBD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D4326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Московский международный салон образования (ММСО) пройдет в четвертый раз с 12 по 15 апреля 2017 года. </w:t>
      </w:r>
      <w:r w:rsidRPr="00D4326D">
        <w:rPr>
          <w:rFonts w:ascii="Times New Roman" w:eastAsia="Times New Roman" w:hAnsi="Times New Roman" w:cs="Times New Roman"/>
          <w:b/>
          <w:color w:val="auto"/>
          <w:sz w:val="24"/>
          <w:szCs w:val="24"/>
          <w:highlight w:val="white"/>
        </w:rPr>
        <w:t>На четыре дня 75-й павильон ВДНХ с</w:t>
      </w:r>
      <w:r w:rsidR="00135F39">
        <w:rPr>
          <w:rFonts w:ascii="Times New Roman" w:eastAsia="Times New Roman" w:hAnsi="Times New Roman" w:cs="Times New Roman"/>
          <w:b/>
          <w:color w:val="auto"/>
          <w:sz w:val="24"/>
          <w:szCs w:val="24"/>
          <w:highlight w:val="white"/>
        </w:rPr>
        <w:t xml:space="preserve">танет главной площадкой для </w:t>
      </w:r>
      <w:r w:rsidR="00F2454F">
        <w:rPr>
          <w:rFonts w:ascii="Times New Roman" w:eastAsia="Times New Roman" w:hAnsi="Times New Roman" w:cs="Times New Roman"/>
          <w:b/>
          <w:color w:val="auto"/>
          <w:sz w:val="24"/>
          <w:szCs w:val="24"/>
          <w:highlight w:val="white"/>
        </w:rPr>
        <w:t xml:space="preserve"> всего </w:t>
      </w:r>
      <w:r w:rsidR="00135F39">
        <w:rPr>
          <w:rFonts w:ascii="Times New Roman" w:eastAsia="Times New Roman" w:hAnsi="Times New Roman" w:cs="Times New Roman"/>
          <w:b/>
          <w:color w:val="auto"/>
          <w:sz w:val="24"/>
          <w:szCs w:val="24"/>
          <w:highlight w:val="white"/>
        </w:rPr>
        <w:t>профессиональног</w:t>
      </w:r>
      <w:r w:rsidR="00F2454F">
        <w:rPr>
          <w:rFonts w:ascii="Times New Roman" w:eastAsia="Times New Roman" w:hAnsi="Times New Roman" w:cs="Times New Roman"/>
          <w:b/>
          <w:color w:val="auto"/>
          <w:sz w:val="24"/>
          <w:szCs w:val="24"/>
          <w:highlight w:val="white"/>
        </w:rPr>
        <w:t>о сообщества</w:t>
      </w:r>
      <w:r w:rsidR="00135F39">
        <w:rPr>
          <w:rFonts w:ascii="Times New Roman" w:eastAsia="Times New Roman" w:hAnsi="Times New Roman" w:cs="Times New Roman"/>
          <w:b/>
          <w:color w:val="auto"/>
          <w:sz w:val="24"/>
          <w:szCs w:val="24"/>
          <w:highlight w:val="white"/>
        </w:rPr>
        <w:t>.</w:t>
      </w:r>
      <w:r w:rsidR="00DE7652" w:rsidRPr="00DE7652">
        <w:rPr>
          <w:rFonts w:ascii="Times New Roman" w:eastAsia="Times New Roman" w:hAnsi="Times New Roman" w:cs="Times New Roman"/>
          <w:b/>
          <w:color w:val="auto"/>
          <w:sz w:val="24"/>
          <w:szCs w:val="24"/>
          <w:highlight w:val="white"/>
        </w:rPr>
        <w:t xml:space="preserve"> </w:t>
      </w:r>
      <w:r w:rsidR="00DE7652" w:rsidRPr="00D4326D">
        <w:rPr>
          <w:rFonts w:ascii="Times New Roman" w:eastAsia="Times New Roman" w:hAnsi="Times New Roman" w:cs="Times New Roman"/>
          <w:b/>
          <w:color w:val="auto"/>
          <w:sz w:val="24"/>
          <w:szCs w:val="24"/>
          <w:highlight w:val="white"/>
        </w:rPr>
        <w:t>Тема Салона образования в 2017 году «Новая экосистема образования».</w:t>
      </w:r>
    </w:p>
    <w:p w:rsidR="00F2454F" w:rsidRPr="00D4326D" w:rsidRDefault="00F2454F" w:rsidP="00595CBD">
      <w:pPr>
        <w:pStyle w:val="normal"/>
        <w:spacing w:line="240" w:lineRule="auto"/>
        <w:ind w:firstLine="567"/>
        <w:jc w:val="both"/>
        <w:rPr>
          <w:rFonts w:ascii="Times New Roman" w:hAnsi="Times New Roman" w:cs="Times New Roman"/>
          <w:b/>
          <w:color w:val="auto"/>
        </w:rPr>
      </w:pPr>
    </w:p>
    <w:p w:rsidR="00135F39" w:rsidRDefault="00DE7652" w:rsidP="00C95F4E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работе ММСО примут участие р</w:t>
      </w:r>
      <w:r w:rsidR="00B92D92" w:rsidRPr="00135F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оссийские и международные образовательные и научные организации. Всего к участию в работе ММСО </w:t>
      </w:r>
      <w:proofErr w:type="gramStart"/>
      <w:r w:rsidR="00B92D92" w:rsidRPr="00135F39">
        <w:rPr>
          <w:rFonts w:ascii="Times New Roman" w:eastAsia="Times New Roman" w:hAnsi="Times New Roman" w:cs="Times New Roman"/>
          <w:color w:val="auto"/>
          <w:sz w:val="28"/>
          <w:szCs w:val="28"/>
        </w:rPr>
        <w:t>приглашены</w:t>
      </w:r>
      <w:proofErr w:type="gramEnd"/>
      <w:r w:rsidR="00B92D92" w:rsidRPr="00135F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более 1000 экспертов и 400 экспонентов, 50 зарубежных делегаций. В дни работы Салона на площадке 75-го павильона ВДНХ ожидается 60 тыс. посетителей.  </w:t>
      </w:r>
    </w:p>
    <w:p w:rsidR="00F2454F" w:rsidRDefault="00F2454F" w:rsidP="00F2454F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</w:p>
    <w:p w:rsidR="00F2454F" w:rsidRDefault="00F2454F" w:rsidP="00F2454F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Вопросы развития</w:t>
      </w:r>
      <w:r w:rsidR="00A01D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российской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высшей школы будут широко обсуждаться на Салоне образования все 4 дня. </w:t>
      </w:r>
      <w:r w:rsidRPr="00C95F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Международное сотрудничество – серьезный ресурс собственного развития вуза. </w:t>
      </w:r>
      <w:r w:rsidR="00A01D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Спецпроект ММСО «Международное образование» станет коммуникационной площадкой для обмена </w:t>
      </w:r>
      <w:r w:rsidR="00CE1A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лучшим </w:t>
      </w:r>
      <w:r w:rsidR="00A01D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опытом российских и зарубежных вузов, научных и общественных организаций. Эксперты </w:t>
      </w:r>
      <w:r w:rsidRPr="00C95F4E">
        <w:rPr>
          <w:rFonts w:ascii="Times New Roman" w:eastAsia="Times New Roman" w:hAnsi="Times New Roman" w:cs="Times New Roman"/>
          <w:color w:val="auto"/>
          <w:sz w:val="28"/>
          <w:szCs w:val="28"/>
        </w:rPr>
        <w:t>обсудят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наиболее актуальные вопросы сотрудничества </w:t>
      </w:r>
      <w:r w:rsidR="00A01D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сфере </w:t>
      </w:r>
      <w:r w:rsidRPr="00C95F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организации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совместных программ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магистратуры,  студенческих обменов, </w:t>
      </w:r>
      <w:r w:rsidRPr="00C95F4E">
        <w:rPr>
          <w:rFonts w:ascii="Times New Roman" w:eastAsia="Times New Roman" w:hAnsi="Times New Roman" w:cs="Times New Roman"/>
          <w:color w:val="auto"/>
          <w:sz w:val="28"/>
          <w:szCs w:val="28"/>
        </w:rPr>
        <w:t>совместных научных исследований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повышения квалификации кадров,  прив</w:t>
      </w:r>
      <w:r w:rsidR="00DE76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лечения иностранных </w:t>
      </w:r>
      <w:proofErr w:type="spellStart"/>
      <w:r w:rsidR="00DE7652">
        <w:rPr>
          <w:rFonts w:ascii="Times New Roman" w:eastAsia="Times New Roman" w:hAnsi="Times New Roman" w:cs="Times New Roman"/>
          <w:color w:val="auto"/>
          <w:sz w:val="28"/>
          <w:szCs w:val="28"/>
        </w:rPr>
        <w:t>студентов</w:t>
      </w:r>
      <w:proofErr w:type="gramStart"/>
      <w:r w:rsidR="00DE7652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рганизации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35F39">
        <w:rPr>
          <w:rFonts w:ascii="Times New Roman" w:eastAsia="Times New Roman" w:hAnsi="Times New Roman" w:cs="Times New Roman"/>
          <w:color w:val="auto"/>
          <w:sz w:val="28"/>
          <w:szCs w:val="28"/>
        </w:rPr>
        <w:t>welcome-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сервиса</w:t>
      </w:r>
      <w:r w:rsidR="00DE76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другие вопросы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F2454F" w:rsidRDefault="00F2454F" w:rsidP="00C95F4E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056B" w:rsidRPr="00135F39" w:rsidRDefault="00135F39" w:rsidP="003D056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54F">
        <w:rPr>
          <w:rFonts w:ascii="Times New Roman" w:eastAsia="Times New Roman" w:hAnsi="Times New Roman" w:cs="Times New Roman"/>
          <w:sz w:val="28"/>
          <w:szCs w:val="28"/>
        </w:rPr>
        <w:t>Ключевое событие деловой программы</w:t>
      </w:r>
      <w:r w:rsidR="00F2454F" w:rsidRPr="00F2454F">
        <w:rPr>
          <w:rFonts w:ascii="Times New Roman" w:eastAsia="Times New Roman" w:hAnsi="Times New Roman" w:cs="Times New Roman"/>
          <w:sz w:val="28"/>
          <w:szCs w:val="28"/>
        </w:rPr>
        <w:t xml:space="preserve"> спецпроекта - </w:t>
      </w:r>
      <w:r w:rsidRPr="00F2454F">
        <w:rPr>
          <w:rFonts w:ascii="Times New Roman" w:eastAsia="Times New Roman" w:hAnsi="Times New Roman" w:cs="Times New Roman"/>
          <w:sz w:val="28"/>
          <w:szCs w:val="28"/>
        </w:rPr>
        <w:t xml:space="preserve">конференция по международному сотрудничеству </w:t>
      </w:r>
      <w:r w:rsidR="00CE1A75">
        <w:rPr>
          <w:rFonts w:ascii="Times New Roman" w:eastAsia="Times New Roman" w:hAnsi="Times New Roman" w:cs="Times New Roman"/>
          <w:sz w:val="28"/>
          <w:szCs w:val="28"/>
        </w:rPr>
        <w:t>для проректоров и специалистов по международной работе</w:t>
      </w:r>
      <w:r w:rsidR="00DE7652">
        <w:rPr>
          <w:rFonts w:ascii="Times New Roman" w:eastAsia="Times New Roman" w:hAnsi="Times New Roman" w:cs="Times New Roman"/>
          <w:sz w:val="28"/>
          <w:szCs w:val="28"/>
        </w:rPr>
        <w:t xml:space="preserve"> вузов </w:t>
      </w:r>
      <w:r w:rsidR="00CE1A75">
        <w:rPr>
          <w:rFonts w:ascii="Times New Roman" w:eastAsia="Times New Roman" w:hAnsi="Times New Roman" w:cs="Times New Roman"/>
          <w:sz w:val="28"/>
          <w:szCs w:val="28"/>
        </w:rPr>
        <w:t>.</w:t>
      </w:r>
      <w:r w:rsidR="00A01D2E">
        <w:rPr>
          <w:rFonts w:ascii="Times New Roman" w:eastAsia="Times New Roman" w:hAnsi="Times New Roman" w:cs="Times New Roman"/>
          <w:sz w:val="28"/>
          <w:szCs w:val="28"/>
        </w:rPr>
        <w:t>12 апреля о</w:t>
      </w:r>
      <w:r w:rsidR="003D056B">
        <w:rPr>
          <w:rFonts w:ascii="Times New Roman" w:eastAsia="Times New Roman" w:hAnsi="Times New Roman" w:cs="Times New Roman"/>
          <w:sz w:val="28"/>
          <w:szCs w:val="28"/>
        </w:rPr>
        <w:t>ткроет  конференцию панельная  дискуссия</w:t>
      </w:r>
      <w:r w:rsidR="003D056B" w:rsidRPr="00135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56B" w:rsidRPr="00B86A43">
        <w:rPr>
          <w:rFonts w:ascii="Times New Roman" w:eastAsia="Times New Roman" w:hAnsi="Times New Roman" w:cs="Times New Roman"/>
          <w:b/>
          <w:sz w:val="28"/>
          <w:szCs w:val="28"/>
        </w:rPr>
        <w:t>"Россия и мир: векторы развития международного сотрудничества в сфере образования"</w:t>
      </w:r>
      <w:r w:rsidR="00A01D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D056B">
        <w:rPr>
          <w:rFonts w:ascii="Times New Roman" w:eastAsia="Times New Roman" w:hAnsi="Times New Roman" w:cs="Times New Roman"/>
          <w:sz w:val="28"/>
          <w:szCs w:val="28"/>
        </w:rPr>
        <w:t xml:space="preserve">на которой </w:t>
      </w:r>
      <w:r w:rsidR="00A01D2E">
        <w:rPr>
          <w:rFonts w:ascii="Times New Roman" w:eastAsia="Times New Roman" w:hAnsi="Times New Roman" w:cs="Times New Roman"/>
          <w:sz w:val="28"/>
          <w:szCs w:val="28"/>
        </w:rPr>
        <w:t xml:space="preserve">вместе </w:t>
      </w:r>
      <w:proofErr w:type="gramStart"/>
      <w:r w:rsidR="00A01D2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2829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A01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829">
        <w:rPr>
          <w:rFonts w:ascii="Times New Roman" w:eastAsia="Times New Roman" w:hAnsi="Times New Roman" w:cs="Times New Roman"/>
          <w:sz w:val="28"/>
          <w:szCs w:val="28"/>
        </w:rPr>
        <w:t>заместителем</w:t>
      </w:r>
      <w:r w:rsidR="00442829" w:rsidRPr="00442829">
        <w:rPr>
          <w:rFonts w:ascii="Times New Roman" w:eastAsia="Times New Roman" w:hAnsi="Times New Roman" w:cs="Times New Roman"/>
          <w:sz w:val="28"/>
          <w:szCs w:val="28"/>
        </w:rPr>
        <w:t xml:space="preserve"> Министра образования и науки Российской Федерации</w:t>
      </w:r>
      <w:r w:rsidR="00442829">
        <w:rPr>
          <w:rFonts w:ascii="Times New Roman" w:eastAsia="Times New Roman" w:hAnsi="Times New Roman" w:cs="Times New Roman"/>
          <w:sz w:val="28"/>
          <w:szCs w:val="28"/>
        </w:rPr>
        <w:t xml:space="preserve"> П.С. </w:t>
      </w:r>
      <w:proofErr w:type="spellStart"/>
      <w:r w:rsidR="00442829">
        <w:rPr>
          <w:rFonts w:ascii="Times New Roman" w:eastAsia="Times New Roman" w:hAnsi="Times New Roman" w:cs="Times New Roman"/>
          <w:sz w:val="28"/>
          <w:szCs w:val="28"/>
        </w:rPr>
        <w:t>Зеньковичем</w:t>
      </w:r>
      <w:proofErr w:type="spellEnd"/>
      <w:r w:rsidR="00442829">
        <w:rPr>
          <w:rFonts w:ascii="Times New Roman" w:eastAsia="Times New Roman" w:hAnsi="Times New Roman" w:cs="Times New Roman"/>
          <w:sz w:val="28"/>
          <w:szCs w:val="28"/>
        </w:rPr>
        <w:t xml:space="preserve"> и заместителем</w:t>
      </w:r>
      <w:r w:rsidR="00442829" w:rsidRPr="00442829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 "Россотрудничества"</w:t>
      </w:r>
      <w:r w:rsidR="00442829">
        <w:rPr>
          <w:rFonts w:ascii="Times New Roman" w:eastAsia="Times New Roman" w:hAnsi="Times New Roman" w:cs="Times New Roman"/>
          <w:sz w:val="28"/>
          <w:szCs w:val="28"/>
        </w:rPr>
        <w:t xml:space="preserve"> Д.М. </w:t>
      </w:r>
      <w:proofErr w:type="spellStart"/>
      <w:r w:rsidR="00442829">
        <w:rPr>
          <w:rFonts w:ascii="Times New Roman" w:eastAsia="Times New Roman" w:hAnsi="Times New Roman" w:cs="Times New Roman"/>
          <w:sz w:val="28"/>
          <w:szCs w:val="28"/>
        </w:rPr>
        <w:t>Гужелей</w:t>
      </w:r>
      <w:proofErr w:type="spellEnd"/>
      <w:r w:rsidR="00442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56B" w:rsidRPr="00135F39">
        <w:rPr>
          <w:rFonts w:ascii="Times New Roman" w:eastAsia="Times New Roman" w:hAnsi="Times New Roman" w:cs="Times New Roman"/>
          <w:sz w:val="28"/>
          <w:szCs w:val="28"/>
        </w:rPr>
        <w:t>участники обсудят приоритетные направления развития международного сотру</w:t>
      </w:r>
      <w:r w:rsidR="00A01D2E">
        <w:rPr>
          <w:rFonts w:ascii="Times New Roman" w:eastAsia="Times New Roman" w:hAnsi="Times New Roman" w:cs="Times New Roman"/>
          <w:sz w:val="28"/>
          <w:szCs w:val="28"/>
        </w:rPr>
        <w:t xml:space="preserve">дничества вузов, </w:t>
      </w:r>
      <w:r w:rsidR="003D056B" w:rsidRPr="00135F39">
        <w:rPr>
          <w:rFonts w:ascii="Times New Roman" w:eastAsia="Times New Roman" w:hAnsi="Times New Roman" w:cs="Times New Roman"/>
          <w:sz w:val="28"/>
          <w:szCs w:val="28"/>
        </w:rPr>
        <w:t>эффективность существующих механизмов</w:t>
      </w:r>
      <w:r w:rsidR="00A01D2E">
        <w:rPr>
          <w:rFonts w:ascii="Times New Roman" w:eastAsia="Times New Roman" w:hAnsi="Times New Roman" w:cs="Times New Roman"/>
          <w:sz w:val="28"/>
          <w:szCs w:val="28"/>
        </w:rPr>
        <w:t xml:space="preserve"> привлечения иностранных студентов, </w:t>
      </w:r>
      <w:r w:rsidR="003D056B" w:rsidRPr="00135F39">
        <w:rPr>
          <w:rFonts w:ascii="Times New Roman" w:eastAsia="Times New Roman" w:hAnsi="Times New Roman" w:cs="Times New Roman"/>
          <w:sz w:val="28"/>
          <w:szCs w:val="28"/>
        </w:rPr>
        <w:t>механизмы повышения академической мобильности студентов, аспирантов и ученых.</w:t>
      </w:r>
      <w:r w:rsidR="00642565" w:rsidRPr="00642565">
        <w:rPr>
          <w:rFonts w:ascii="Times New Roman" w:eastAsia="Times New Roman" w:hAnsi="Times New Roman" w:cs="Times New Roman"/>
          <w:sz w:val="28"/>
          <w:szCs w:val="28"/>
        </w:rPr>
        <w:t xml:space="preserve"> Модератор дискуссии - Наталья Тюрина, начальник Управления проектов в области образования и социальной сфере МИА «Россия сегодня».</w:t>
      </w:r>
    </w:p>
    <w:p w:rsidR="00CE1A75" w:rsidRPr="00135F39" w:rsidRDefault="00A01D2E" w:rsidP="00B86A4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Ключевым событием деловой программы спецпроекта  станет </w:t>
      </w:r>
      <w:r w:rsidR="00135F39" w:rsidRPr="00F2454F">
        <w:rPr>
          <w:rFonts w:ascii="Times New Roman" w:eastAsia="Times New Roman" w:hAnsi="Times New Roman" w:cs="Times New Roman"/>
          <w:sz w:val="28"/>
          <w:szCs w:val="28"/>
        </w:rPr>
        <w:t>марафон</w:t>
      </w:r>
      <w:r w:rsidR="00CE1A75">
        <w:rPr>
          <w:rFonts w:ascii="Times New Roman" w:eastAsia="Times New Roman" w:hAnsi="Times New Roman" w:cs="Times New Roman"/>
          <w:sz w:val="28"/>
          <w:szCs w:val="28"/>
        </w:rPr>
        <w:t xml:space="preserve"> кейсов </w:t>
      </w:r>
      <w:r w:rsidRPr="00B86A43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proofErr w:type="spellStart"/>
      <w:r w:rsidRPr="00B86A43">
        <w:rPr>
          <w:rFonts w:ascii="Times New Roman" w:eastAsia="Times New Roman" w:hAnsi="Times New Roman" w:cs="Times New Roman"/>
          <w:b/>
          <w:sz w:val="28"/>
          <w:szCs w:val="28"/>
        </w:rPr>
        <w:t>Интернациализация</w:t>
      </w:r>
      <w:proofErr w:type="spellEnd"/>
      <w:r w:rsidRPr="00B86A43">
        <w:rPr>
          <w:rFonts w:ascii="Times New Roman" w:eastAsia="Times New Roman" w:hAnsi="Times New Roman" w:cs="Times New Roman"/>
          <w:b/>
          <w:sz w:val="28"/>
          <w:szCs w:val="28"/>
        </w:rPr>
        <w:t xml:space="preserve"> российского образования: секреты международного сотрудничества университетов»</w:t>
      </w:r>
      <w:r w:rsidRPr="00135F39">
        <w:rPr>
          <w:rFonts w:ascii="Times New Roman" w:eastAsia="Times New Roman" w:hAnsi="Times New Roman" w:cs="Times New Roman"/>
          <w:sz w:val="28"/>
          <w:szCs w:val="28"/>
        </w:rPr>
        <w:t xml:space="preserve">, где будет представлен широкий спектр практик международного сотрудничества в рамках развития интернационализации высшего образования в России и мире. </w:t>
      </w:r>
      <w:r w:rsidR="00EC148A" w:rsidRPr="007943BF">
        <w:rPr>
          <w:rFonts w:ascii="Times New Roman" w:hAnsi="Times New Roman" w:cs="Times New Roman"/>
          <w:sz w:val="28"/>
          <w:szCs w:val="28"/>
        </w:rPr>
        <w:t>Заместитель директора Института ядерной физики и технологий Национального исследовательского ядерного университета «МИФИ»</w:t>
      </w:r>
      <w:r w:rsidR="00EC148A" w:rsidRPr="00EC14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48A">
        <w:rPr>
          <w:rFonts w:ascii="Times New Roman" w:eastAsia="Times New Roman" w:hAnsi="Times New Roman" w:cs="Times New Roman"/>
          <w:sz w:val="28"/>
          <w:szCs w:val="28"/>
        </w:rPr>
        <w:t xml:space="preserve">Г.В. Тихомиров </w:t>
      </w:r>
      <w:r w:rsidR="00CE1A75" w:rsidRPr="00DA3E9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расскажет о </w:t>
      </w:r>
      <w:r w:rsidR="00CE1A75">
        <w:rPr>
          <w:rFonts w:ascii="Times New Roman" w:eastAsia="Times New Roman" w:hAnsi="Times New Roman" w:cs="Times New Roman"/>
          <w:sz w:val="28"/>
          <w:szCs w:val="28"/>
        </w:rPr>
        <w:t>формат</w:t>
      </w:r>
      <w:r w:rsidR="00B86A4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E1A75">
        <w:rPr>
          <w:rFonts w:ascii="Times New Roman" w:eastAsia="Times New Roman" w:hAnsi="Times New Roman" w:cs="Times New Roman"/>
          <w:sz w:val="28"/>
          <w:szCs w:val="28"/>
        </w:rPr>
        <w:t xml:space="preserve">х сотрудничества с </w:t>
      </w:r>
      <w:r w:rsidR="00CE1A75" w:rsidRPr="00135F39">
        <w:rPr>
          <w:rFonts w:ascii="Times New Roman" w:eastAsia="Times New Roman" w:hAnsi="Times New Roman" w:cs="Times New Roman"/>
          <w:sz w:val="28"/>
          <w:szCs w:val="28"/>
        </w:rPr>
        <w:t xml:space="preserve">Европейской сетью ядерного образования (ENEN) и  Международным агентством по атомной </w:t>
      </w:r>
      <w:r w:rsidR="00CE1A75">
        <w:rPr>
          <w:rFonts w:ascii="Times New Roman" w:eastAsia="Times New Roman" w:hAnsi="Times New Roman" w:cs="Times New Roman"/>
          <w:sz w:val="28"/>
          <w:szCs w:val="28"/>
        </w:rPr>
        <w:t>энергетике (МАГАТЭ), а также о методах</w:t>
      </w:r>
      <w:r w:rsidR="00CE1A75" w:rsidRPr="00135F39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работы международных представительств университета.</w:t>
      </w:r>
    </w:p>
    <w:p w:rsidR="00CE1A75" w:rsidRPr="00135F39" w:rsidRDefault="00CE1A75" w:rsidP="00A01D2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6A43" w:rsidRDefault="00DA79D3" w:rsidP="00CE1A7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43BF" w:rsidRPr="007943BF">
        <w:rPr>
          <w:rFonts w:ascii="Times New Roman" w:hAnsi="Times New Roman" w:cs="Times New Roman"/>
          <w:sz w:val="28"/>
          <w:szCs w:val="28"/>
        </w:rPr>
        <w:t>Директор Центра лингводидактики, языкового тестирования и содействия миграционной политике Государственного института русского языка им. А.С. Пушкина</w:t>
      </w:r>
      <w:r w:rsidR="007943BF">
        <w:rPr>
          <w:rFonts w:ascii="Times New Roman" w:eastAsia="Times New Roman" w:hAnsi="Times New Roman" w:cs="Times New Roman"/>
          <w:sz w:val="28"/>
          <w:szCs w:val="28"/>
        </w:rPr>
        <w:t xml:space="preserve"> О.А. Радченко </w:t>
      </w:r>
      <w:r w:rsidR="00CE1A75">
        <w:rPr>
          <w:rFonts w:ascii="Times New Roman" w:eastAsia="Times New Roman" w:hAnsi="Times New Roman" w:cs="Times New Roman"/>
          <w:sz w:val="28"/>
          <w:szCs w:val="28"/>
        </w:rPr>
        <w:t>расскажет об о</w:t>
      </w:r>
      <w:r w:rsidR="00A01D2E" w:rsidRPr="00135F39">
        <w:rPr>
          <w:rFonts w:ascii="Times New Roman" w:eastAsia="Times New Roman" w:hAnsi="Times New Roman" w:cs="Times New Roman"/>
          <w:sz w:val="28"/>
          <w:szCs w:val="28"/>
        </w:rPr>
        <w:t>пыт</w:t>
      </w:r>
      <w:r w:rsidR="00CE1A7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01D2E" w:rsidRPr="00135F39">
        <w:rPr>
          <w:rFonts w:ascii="Times New Roman" w:eastAsia="Times New Roman" w:hAnsi="Times New Roman" w:cs="Times New Roman"/>
          <w:sz w:val="28"/>
          <w:szCs w:val="28"/>
        </w:rPr>
        <w:t xml:space="preserve"> реализации проекта по открытию </w:t>
      </w:r>
      <w:r w:rsidR="00CE1A75">
        <w:rPr>
          <w:rFonts w:ascii="Times New Roman" w:eastAsia="Times New Roman" w:hAnsi="Times New Roman" w:cs="Times New Roman"/>
          <w:sz w:val="28"/>
          <w:szCs w:val="28"/>
        </w:rPr>
        <w:t>центров партнерской сети и возможностях</w:t>
      </w:r>
      <w:r w:rsidR="00DE7652">
        <w:rPr>
          <w:rFonts w:ascii="Times New Roman" w:eastAsia="Times New Roman" w:hAnsi="Times New Roman" w:cs="Times New Roman"/>
          <w:sz w:val="28"/>
          <w:szCs w:val="28"/>
        </w:rPr>
        <w:t xml:space="preserve"> и механизмах</w:t>
      </w:r>
      <w:r w:rsidR="00A01D2E" w:rsidRPr="00135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7652">
        <w:rPr>
          <w:rFonts w:ascii="Times New Roman" w:eastAsia="Times New Roman" w:hAnsi="Times New Roman" w:cs="Times New Roman"/>
          <w:sz w:val="28"/>
          <w:szCs w:val="28"/>
        </w:rPr>
        <w:t xml:space="preserve"> вхождения</w:t>
      </w:r>
      <w:r w:rsidR="00A01D2E" w:rsidRPr="00135F39">
        <w:rPr>
          <w:rFonts w:ascii="Times New Roman" w:eastAsia="Times New Roman" w:hAnsi="Times New Roman" w:cs="Times New Roman"/>
          <w:sz w:val="28"/>
          <w:szCs w:val="28"/>
        </w:rPr>
        <w:t xml:space="preserve"> в проект для российских и международных университетов.</w:t>
      </w:r>
    </w:p>
    <w:p w:rsidR="00B86A43" w:rsidRPr="00B86A43" w:rsidRDefault="00DA79D3" w:rsidP="00B86A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38DB" w:rsidRPr="002538DB">
        <w:rPr>
          <w:rFonts w:ascii="Times New Roman" w:hAnsi="Times New Roman" w:cs="Times New Roman"/>
          <w:sz w:val="28"/>
          <w:szCs w:val="28"/>
        </w:rPr>
        <w:t>З</w:t>
      </w:r>
      <w:r w:rsidR="00EE2284" w:rsidRPr="002538DB">
        <w:rPr>
          <w:rFonts w:ascii="Times New Roman" w:hAnsi="Times New Roman" w:cs="Times New Roman"/>
          <w:sz w:val="28"/>
          <w:szCs w:val="28"/>
        </w:rPr>
        <w:t>аведующая кафедрой иностранных языков и коммуникативных технологий НИТУ «</w:t>
      </w:r>
      <w:proofErr w:type="spellStart"/>
      <w:r w:rsidR="00EE2284" w:rsidRPr="002538DB">
        <w:rPr>
          <w:rFonts w:ascii="Times New Roman" w:hAnsi="Times New Roman" w:cs="Times New Roman"/>
          <w:sz w:val="28"/>
          <w:szCs w:val="28"/>
        </w:rPr>
        <w:t>МИСиС</w:t>
      </w:r>
      <w:proofErr w:type="spellEnd"/>
      <w:r w:rsidR="002538DB" w:rsidRPr="002538DB">
        <w:rPr>
          <w:rFonts w:ascii="Times New Roman" w:hAnsi="Times New Roman" w:cs="Times New Roman"/>
          <w:sz w:val="28"/>
          <w:szCs w:val="28"/>
        </w:rPr>
        <w:t>» Л.В. Бондарева» и</w:t>
      </w:r>
      <w:r w:rsidR="00EE2284" w:rsidRPr="002538DB">
        <w:rPr>
          <w:rFonts w:ascii="Times New Roman" w:hAnsi="Times New Roman" w:cs="Times New Roman"/>
          <w:sz w:val="28"/>
          <w:szCs w:val="28"/>
        </w:rPr>
        <w:t xml:space="preserve"> представитель Издательства Кембриджского университета (Великобритания</w:t>
      </w:r>
      <w:r w:rsidR="002538DB" w:rsidRPr="002538DB">
        <w:rPr>
          <w:rFonts w:ascii="Times New Roman" w:hAnsi="Times New Roman" w:cs="Times New Roman"/>
          <w:sz w:val="28"/>
          <w:szCs w:val="28"/>
        </w:rPr>
        <w:t>)</w:t>
      </w:r>
      <w:r w:rsidR="00EE2284" w:rsidRPr="00253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8DB" w:rsidRPr="002538DB">
        <w:rPr>
          <w:rFonts w:ascii="Times New Roman" w:hAnsi="Times New Roman" w:cs="Times New Roman"/>
          <w:sz w:val="28"/>
          <w:szCs w:val="28"/>
        </w:rPr>
        <w:t>Данкан</w:t>
      </w:r>
      <w:proofErr w:type="spellEnd"/>
      <w:r w:rsidR="002538DB" w:rsidRPr="00253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8DB" w:rsidRPr="002538DB">
        <w:rPr>
          <w:rFonts w:ascii="Times New Roman" w:hAnsi="Times New Roman" w:cs="Times New Roman"/>
          <w:sz w:val="28"/>
          <w:szCs w:val="28"/>
        </w:rPr>
        <w:t>Кристелоу</w:t>
      </w:r>
      <w:proofErr w:type="spellEnd"/>
      <w:r w:rsidR="002538DB" w:rsidRPr="002538DB">
        <w:rPr>
          <w:rFonts w:ascii="Times New Roman" w:hAnsi="Times New Roman" w:cs="Times New Roman"/>
          <w:sz w:val="28"/>
          <w:szCs w:val="28"/>
        </w:rPr>
        <w:t xml:space="preserve"> </w:t>
      </w:r>
      <w:r w:rsidR="00B86A43" w:rsidRPr="00B86A43">
        <w:rPr>
          <w:rFonts w:ascii="Times New Roman" w:eastAsia="Times New Roman" w:hAnsi="Times New Roman" w:cs="Times New Roman"/>
          <w:sz w:val="28"/>
          <w:szCs w:val="28"/>
        </w:rPr>
        <w:t>представят созданную и реализуемую с 2010 года,  в сотрудничестве с издательством Кембриджского университета,  модель обучения бакалавров английскому языку. В кейсе будут показаны и проанализированы все типы инновационных решений при создании и реализации модели (методические, технологические и организационные), динамика роста результатов выпускников программы и опыт сотрудничества с зарубежным партнером.</w:t>
      </w:r>
    </w:p>
    <w:p w:rsidR="00A01D2E" w:rsidRPr="00DA3E92" w:rsidRDefault="00A01D2E" w:rsidP="00A01D2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E92">
        <w:rPr>
          <w:rFonts w:ascii="Times New Roman" w:eastAsia="Times New Roman" w:hAnsi="Times New Roman" w:cs="Times New Roman"/>
          <w:sz w:val="28"/>
          <w:szCs w:val="28"/>
        </w:rPr>
        <w:t xml:space="preserve">Одной из значимых показателей высокого уровня качества научных изданий является включение в </w:t>
      </w:r>
      <w:proofErr w:type="spellStart"/>
      <w:r w:rsidRPr="00DA3E92">
        <w:rPr>
          <w:rFonts w:ascii="Times New Roman" w:eastAsia="Times New Roman" w:hAnsi="Times New Roman" w:cs="Times New Roman"/>
          <w:sz w:val="28"/>
          <w:szCs w:val="28"/>
        </w:rPr>
        <w:t>наукометрическую</w:t>
      </w:r>
      <w:proofErr w:type="spellEnd"/>
      <w:r w:rsidRPr="00DA3E92">
        <w:rPr>
          <w:rFonts w:ascii="Times New Roman" w:eastAsia="Times New Roman" w:hAnsi="Times New Roman" w:cs="Times New Roman"/>
          <w:sz w:val="28"/>
          <w:szCs w:val="28"/>
        </w:rPr>
        <w:t xml:space="preserve"> базу </w:t>
      </w:r>
      <w:proofErr w:type="spellStart"/>
      <w:r w:rsidRPr="00DA3E92"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 w:rsidRPr="00DA3E92"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 w:rsidRPr="00DA3E92">
        <w:rPr>
          <w:rFonts w:ascii="Times New Roman" w:eastAsia="Times New Roman" w:hAnsi="Times New Roman" w:cs="Times New Roman"/>
          <w:sz w:val="28"/>
          <w:szCs w:val="28"/>
        </w:rPr>
        <w:t>Science</w:t>
      </w:r>
      <w:proofErr w:type="spellEnd"/>
      <w:r w:rsidRPr="00DA3E9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863AE" w:rsidRPr="00A863AE">
        <w:rPr>
          <w:rFonts w:ascii="Times New Roman" w:hAnsi="Times New Roman" w:cs="Times New Roman"/>
          <w:sz w:val="28"/>
          <w:szCs w:val="28"/>
        </w:rPr>
        <w:t>Руководитель информационно-аналитического управления МГППУ</w:t>
      </w:r>
      <w:r w:rsidR="00A863AE">
        <w:rPr>
          <w:rFonts w:ascii="Times New Roman" w:hAnsi="Times New Roman" w:cs="Times New Roman"/>
          <w:sz w:val="28"/>
          <w:szCs w:val="28"/>
        </w:rPr>
        <w:t xml:space="preserve"> </w:t>
      </w:r>
      <w:r w:rsidR="00A863AE">
        <w:rPr>
          <w:rFonts w:ascii="Times New Roman" w:eastAsia="Times New Roman" w:hAnsi="Times New Roman" w:cs="Times New Roman"/>
          <w:sz w:val="28"/>
          <w:szCs w:val="28"/>
        </w:rPr>
        <w:t xml:space="preserve">А.А. </w:t>
      </w:r>
      <w:proofErr w:type="spellStart"/>
      <w:r w:rsidR="00A863AE">
        <w:rPr>
          <w:rFonts w:ascii="Times New Roman" w:eastAsia="Times New Roman" w:hAnsi="Times New Roman" w:cs="Times New Roman"/>
          <w:sz w:val="28"/>
          <w:szCs w:val="28"/>
        </w:rPr>
        <w:t>Шведовская</w:t>
      </w:r>
      <w:proofErr w:type="spellEnd"/>
      <w:r w:rsidR="00A863AE" w:rsidRPr="00DA3E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593E" w:rsidRPr="00DA3E92">
        <w:rPr>
          <w:rFonts w:ascii="Times New Roman" w:eastAsia="Times New Roman" w:hAnsi="Times New Roman" w:cs="Times New Roman"/>
          <w:sz w:val="28"/>
          <w:szCs w:val="28"/>
        </w:rPr>
        <w:t>расскажет</w:t>
      </w:r>
      <w:r w:rsidR="00A863AE">
        <w:rPr>
          <w:rFonts w:ascii="Times New Roman" w:eastAsia="Times New Roman" w:hAnsi="Times New Roman" w:cs="Times New Roman"/>
          <w:sz w:val="28"/>
          <w:szCs w:val="28"/>
        </w:rPr>
        <w:t>,</w:t>
      </w:r>
      <w:r w:rsidR="0054593E" w:rsidRPr="00DA3E92">
        <w:rPr>
          <w:rFonts w:ascii="Times New Roman" w:eastAsia="Times New Roman" w:hAnsi="Times New Roman" w:cs="Times New Roman"/>
          <w:sz w:val="28"/>
          <w:szCs w:val="28"/>
        </w:rPr>
        <w:t xml:space="preserve"> как повысить видимость результатов научных исследований и разработок в области психологии и педагогики. </w:t>
      </w:r>
      <w:r w:rsidRPr="00DA3E92">
        <w:rPr>
          <w:rFonts w:ascii="Times New Roman" w:eastAsia="Times New Roman" w:hAnsi="Times New Roman" w:cs="Times New Roman"/>
          <w:sz w:val="28"/>
          <w:szCs w:val="28"/>
        </w:rPr>
        <w:t xml:space="preserve">Московский государственный психолого-педагогический университет - издатель 12 научных и научно-практических изданий, три из которых индексируется в </w:t>
      </w:r>
      <w:proofErr w:type="spellStart"/>
      <w:r w:rsidRPr="00DA3E92"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 w:rsidRPr="00DA3E92"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 w:rsidRPr="00DA3E92">
        <w:rPr>
          <w:rFonts w:ascii="Times New Roman" w:eastAsia="Times New Roman" w:hAnsi="Times New Roman" w:cs="Times New Roman"/>
          <w:sz w:val="28"/>
          <w:szCs w:val="28"/>
        </w:rPr>
        <w:t>Science</w:t>
      </w:r>
      <w:proofErr w:type="spellEnd"/>
      <w:r w:rsidRPr="00DA3E92">
        <w:rPr>
          <w:rFonts w:ascii="Times New Roman" w:eastAsia="Times New Roman" w:hAnsi="Times New Roman" w:cs="Times New Roman"/>
          <w:sz w:val="28"/>
          <w:szCs w:val="28"/>
        </w:rPr>
        <w:t xml:space="preserve">, -  </w:t>
      </w:r>
      <w:r w:rsidR="0054593E" w:rsidRPr="00DA3E92">
        <w:rPr>
          <w:rFonts w:ascii="Times New Roman" w:eastAsia="Times New Roman" w:hAnsi="Times New Roman" w:cs="Times New Roman"/>
          <w:sz w:val="28"/>
          <w:szCs w:val="28"/>
        </w:rPr>
        <w:t>покажет участникам</w:t>
      </w:r>
      <w:r w:rsidRPr="00DA3E92">
        <w:rPr>
          <w:rFonts w:ascii="Times New Roman" w:eastAsia="Times New Roman" w:hAnsi="Times New Roman" w:cs="Times New Roman"/>
          <w:sz w:val="28"/>
          <w:szCs w:val="28"/>
        </w:rPr>
        <w:t>, как построить эту работу максимально эффективно.</w:t>
      </w:r>
    </w:p>
    <w:p w:rsidR="00A01D2E" w:rsidRPr="002538DB" w:rsidRDefault="0054593E" w:rsidP="002538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8DB">
        <w:rPr>
          <w:rFonts w:ascii="Times New Roman" w:hAnsi="Times New Roman" w:cs="Times New Roman"/>
          <w:sz w:val="28"/>
          <w:szCs w:val="28"/>
        </w:rPr>
        <w:t>П</w:t>
      </w:r>
      <w:r w:rsidR="00A01D2E" w:rsidRPr="002538DB">
        <w:rPr>
          <w:rFonts w:ascii="Times New Roman" w:hAnsi="Times New Roman" w:cs="Times New Roman"/>
          <w:sz w:val="28"/>
          <w:szCs w:val="28"/>
        </w:rPr>
        <w:t>орядок открытия и реализации международных магистерс</w:t>
      </w:r>
      <w:r w:rsidRPr="002538DB">
        <w:rPr>
          <w:rFonts w:ascii="Times New Roman" w:hAnsi="Times New Roman" w:cs="Times New Roman"/>
          <w:sz w:val="28"/>
          <w:szCs w:val="28"/>
        </w:rPr>
        <w:t xml:space="preserve">ких программ в российском вузе, а также </w:t>
      </w:r>
      <w:r w:rsidR="00DE7652" w:rsidRPr="002538DB">
        <w:rPr>
          <w:rFonts w:ascii="Times New Roman" w:hAnsi="Times New Roman" w:cs="Times New Roman"/>
          <w:sz w:val="28"/>
          <w:szCs w:val="28"/>
        </w:rPr>
        <w:t>модель, принципы и функциональная</w:t>
      </w:r>
      <w:r w:rsidR="00A01D2E" w:rsidRPr="002538DB">
        <w:rPr>
          <w:rFonts w:ascii="Times New Roman" w:hAnsi="Times New Roman" w:cs="Times New Roman"/>
          <w:sz w:val="28"/>
          <w:szCs w:val="28"/>
        </w:rPr>
        <w:t xml:space="preserve"> </w:t>
      </w:r>
      <w:r w:rsidR="00DE7652" w:rsidRPr="002538DB">
        <w:rPr>
          <w:rFonts w:ascii="Times New Roman" w:hAnsi="Times New Roman" w:cs="Times New Roman"/>
          <w:sz w:val="28"/>
          <w:szCs w:val="28"/>
        </w:rPr>
        <w:t>структура</w:t>
      </w:r>
      <w:r w:rsidR="00A01D2E" w:rsidRPr="002538DB">
        <w:rPr>
          <w:rFonts w:ascii="Times New Roman" w:hAnsi="Times New Roman" w:cs="Times New Roman"/>
          <w:sz w:val="28"/>
          <w:szCs w:val="28"/>
        </w:rPr>
        <w:t xml:space="preserve"> системы об</w:t>
      </w:r>
      <w:r w:rsidRPr="002538DB">
        <w:rPr>
          <w:rFonts w:ascii="Times New Roman" w:hAnsi="Times New Roman" w:cs="Times New Roman"/>
          <w:sz w:val="28"/>
          <w:szCs w:val="28"/>
        </w:rPr>
        <w:t>еспечения качества образования и реализации</w:t>
      </w:r>
      <w:r w:rsidR="00A01D2E" w:rsidRPr="002538DB">
        <w:rPr>
          <w:rFonts w:ascii="Times New Roman" w:hAnsi="Times New Roman" w:cs="Times New Roman"/>
          <w:sz w:val="28"/>
          <w:szCs w:val="28"/>
        </w:rPr>
        <w:t xml:space="preserve"> стандартов ESG (европейский стандарт обеспечения качества) на уровне образовательной программы</w:t>
      </w:r>
      <w:r w:rsidRPr="002538DB">
        <w:rPr>
          <w:rFonts w:ascii="Times New Roman" w:hAnsi="Times New Roman" w:cs="Times New Roman"/>
          <w:sz w:val="28"/>
          <w:szCs w:val="28"/>
        </w:rPr>
        <w:t xml:space="preserve"> будут представлены в кейсе </w:t>
      </w:r>
      <w:r w:rsidR="002538DB" w:rsidRPr="002538DB">
        <w:rPr>
          <w:rFonts w:ascii="Times New Roman" w:hAnsi="Times New Roman" w:cs="Times New Roman"/>
          <w:sz w:val="28"/>
          <w:szCs w:val="28"/>
        </w:rPr>
        <w:t xml:space="preserve">проректор по международному сотрудничеству РГГУ В.И. </w:t>
      </w:r>
      <w:proofErr w:type="spellStart"/>
      <w:r w:rsidR="002538DB" w:rsidRPr="002538DB">
        <w:rPr>
          <w:rFonts w:ascii="Times New Roman" w:hAnsi="Times New Roman" w:cs="Times New Roman"/>
          <w:sz w:val="28"/>
          <w:szCs w:val="28"/>
        </w:rPr>
        <w:t>Заботкиной</w:t>
      </w:r>
      <w:proofErr w:type="spellEnd"/>
      <w:r w:rsidR="002538DB" w:rsidRPr="002538DB">
        <w:rPr>
          <w:rFonts w:ascii="Times New Roman" w:hAnsi="Times New Roman" w:cs="Times New Roman"/>
          <w:sz w:val="28"/>
          <w:szCs w:val="28"/>
        </w:rPr>
        <w:t>.</w:t>
      </w:r>
    </w:p>
    <w:p w:rsidR="00DE7652" w:rsidRPr="00DA3E92" w:rsidRDefault="00A93DDB" w:rsidP="00DA79D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D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Доцент Университета ИТМО, организатор российского сообщества открытых знаний (</w:t>
      </w:r>
      <w:proofErr w:type="spellStart"/>
      <w:r w:rsidRPr="00A93D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Open</w:t>
      </w:r>
      <w:proofErr w:type="spellEnd"/>
      <w:r w:rsidRPr="00A93D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3D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Knowledge</w:t>
      </w:r>
      <w:proofErr w:type="spellEnd"/>
      <w:r w:rsidRPr="00A93D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3D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International</w:t>
      </w:r>
      <w:proofErr w:type="spellEnd"/>
      <w:r w:rsidRPr="00A93D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DA3E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И.А. Радченко </w:t>
      </w:r>
      <w:proofErr w:type="gramStart"/>
      <w:r w:rsidR="00DE7652" w:rsidRPr="00DA3E92">
        <w:rPr>
          <w:rFonts w:ascii="Times New Roman" w:eastAsia="Times New Roman" w:hAnsi="Times New Roman" w:cs="Times New Roman"/>
          <w:sz w:val="28"/>
          <w:szCs w:val="28"/>
        </w:rPr>
        <w:t>расскажет</w:t>
      </w:r>
      <w:proofErr w:type="gramEnd"/>
      <w:r w:rsidR="00DE7652" w:rsidRPr="00DA3E92"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 w:rsidR="00A01D2E" w:rsidRPr="00DA3E9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DE7652" w:rsidRPr="00DA3E92">
        <w:rPr>
          <w:rFonts w:ascii="Times New Roman" w:eastAsia="Times New Roman" w:hAnsi="Times New Roman" w:cs="Times New Roman"/>
          <w:sz w:val="28"/>
          <w:szCs w:val="28"/>
        </w:rPr>
        <w:t>асширить возможности</w:t>
      </w:r>
      <w:r w:rsidR="00A01D2E" w:rsidRPr="00DA3E92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сотрудничества  вузов с помощью подключения к международному инфраструктурному проекту THOR</w:t>
      </w:r>
      <w:r w:rsidR="00DE7652" w:rsidRPr="00DA3E92">
        <w:rPr>
          <w:rFonts w:ascii="Times New Roman" w:eastAsia="Times New Roman" w:hAnsi="Times New Roman" w:cs="Times New Roman"/>
          <w:sz w:val="28"/>
          <w:szCs w:val="28"/>
        </w:rPr>
        <w:t xml:space="preserve">  и используя постоянные идентификаторы в научной деятельности</w:t>
      </w:r>
      <w:r w:rsidR="00A01D2E" w:rsidRPr="00DA3E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207D" w:rsidRPr="00DA3E92" w:rsidRDefault="00DE7652" w:rsidP="00A01D2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E92">
        <w:rPr>
          <w:rFonts w:ascii="Times New Roman" w:eastAsia="Times New Roman" w:hAnsi="Times New Roman" w:cs="Times New Roman"/>
          <w:sz w:val="28"/>
          <w:szCs w:val="28"/>
        </w:rPr>
        <w:t xml:space="preserve">Конференция завершится </w:t>
      </w:r>
      <w:proofErr w:type="spellStart"/>
      <w:r w:rsidRPr="00DA3E9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01D2E" w:rsidRPr="00DA3E92">
        <w:rPr>
          <w:rFonts w:ascii="Times New Roman" w:eastAsia="Times New Roman" w:hAnsi="Times New Roman" w:cs="Times New Roman"/>
          <w:sz w:val="28"/>
          <w:szCs w:val="28"/>
        </w:rPr>
        <w:t>етворкинг</w:t>
      </w:r>
      <w:r w:rsidRPr="00DA3E92">
        <w:rPr>
          <w:rFonts w:ascii="Times New Roman" w:eastAsia="Times New Roman" w:hAnsi="Times New Roman" w:cs="Times New Roman"/>
          <w:sz w:val="28"/>
          <w:szCs w:val="28"/>
        </w:rPr>
        <w:t>ом</w:t>
      </w:r>
      <w:proofErr w:type="spellEnd"/>
      <w:r w:rsidRPr="00DA3E92">
        <w:rPr>
          <w:rFonts w:ascii="Times New Roman" w:eastAsia="Times New Roman" w:hAnsi="Times New Roman" w:cs="Times New Roman"/>
          <w:sz w:val="28"/>
          <w:szCs w:val="28"/>
        </w:rPr>
        <w:t xml:space="preserve"> «Международное сотрудничество»: у</w:t>
      </w:r>
      <w:r w:rsidR="00A01D2E" w:rsidRPr="00DA3E92">
        <w:rPr>
          <w:rFonts w:ascii="Times New Roman" w:eastAsia="Times New Roman" w:hAnsi="Times New Roman" w:cs="Times New Roman"/>
          <w:sz w:val="28"/>
          <w:szCs w:val="28"/>
        </w:rPr>
        <w:t xml:space="preserve">частие в интерактивной </w:t>
      </w:r>
      <w:proofErr w:type="spellStart"/>
      <w:r w:rsidR="00A01D2E" w:rsidRPr="00DA3E92">
        <w:rPr>
          <w:rFonts w:ascii="Times New Roman" w:eastAsia="Times New Roman" w:hAnsi="Times New Roman" w:cs="Times New Roman"/>
          <w:sz w:val="28"/>
          <w:szCs w:val="28"/>
        </w:rPr>
        <w:t>модерируемой</w:t>
      </w:r>
      <w:proofErr w:type="spellEnd"/>
      <w:r w:rsidR="00A01D2E" w:rsidRPr="00DA3E92">
        <w:rPr>
          <w:rFonts w:ascii="Times New Roman" w:eastAsia="Times New Roman" w:hAnsi="Times New Roman" w:cs="Times New Roman"/>
          <w:sz w:val="28"/>
          <w:szCs w:val="28"/>
        </w:rPr>
        <w:t xml:space="preserve"> сессии позволит познакомиться представителям российских и зарубежных образовательных и научных организаций, заинтересованным в сотрудничестве, и обозначить сферы своих интересов потенциальным партнерам.</w:t>
      </w:r>
      <w:r w:rsidR="00DA3E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A3E92" w:rsidRDefault="0053207D" w:rsidP="003A14C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207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14 апреля программу спецпроекта </w:t>
      </w:r>
      <w:r w:rsidRPr="00DA79D3">
        <w:rPr>
          <w:rFonts w:ascii="Times New Roman" w:eastAsia="Times New Roman" w:hAnsi="Times New Roman" w:cs="Times New Roman"/>
          <w:sz w:val="28"/>
          <w:szCs w:val="28"/>
        </w:rPr>
        <w:t>«Международное образование»</w:t>
      </w:r>
      <w:r w:rsidRPr="0053207D">
        <w:rPr>
          <w:rFonts w:ascii="Times New Roman" w:eastAsia="Times New Roman" w:hAnsi="Times New Roman" w:cs="Times New Roman"/>
          <w:sz w:val="28"/>
          <w:szCs w:val="28"/>
        </w:rPr>
        <w:t xml:space="preserve"> продолжит </w:t>
      </w:r>
      <w:r w:rsidRPr="00442829">
        <w:rPr>
          <w:rFonts w:ascii="Times New Roman" w:eastAsia="Times New Roman" w:hAnsi="Times New Roman" w:cs="Times New Roman"/>
          <w:b/>
          <w:sz w:val="28"/>
          <w:szCs w:val="28"/>
        </w:rPr>
        <w:t>круглый стол проекта 5-100</w:t>
      </w:r>
      <w:r w:rsidRPr="0053207D">
        <w:rPr>
          <w:rFonts w:ascii="Times New Roman" w:eastAsia="Times New Roman" w:hAnsi="Times New Roman" w:cs="Times New Roman"/>
          <w:sz w:val="28"/>
          <w:szCs w:val="28"/>
        </w:rPr>
        <w:t>, в котором примут участие</w:t>
      </w:r>
      <w:r w:rsidR="00B10B21" w:rsidRPr="00B10B21">
        <w:rPr>
          <w:rFonts w:ascii="Times New Roman" w:eastAsia="Times New Roman" w:hAnsi="Times New Roman" w:cs="Times New Roman"/>
          <w:sz w:val="28"/>
          <w:szCs w:val="28"/>
        </w:rPr>
        <w:t xml:space="preserve"> директор Центра совместных образовательных программ </w:t>
      </w:r>
      <w:r w:rsidR="00B10B21">
        <w:rPr>
          <w:rFonts w:ascii="Times New Roman" w:eastAsia="Times New Roman" w:hAnsi="Times New Roman" w:cs="Times New Roman"/>
          <w:sz w:val="28"/>
          <w:szCs w:val="28"/>
        </w:rPr>
        <w:t>Томского государственного</w:t>
      </w:r>
      <w:r w:rsidR="00B10B21" w:rsidRPr="00B10B21">
        <w:rPr>
          <w:rFonts w:ascii="Times New Roman" w:eastAsia="Times New Roman" w:hAnsi="Times New Roman" w:cs="Times New Roman"/>
          <w:sz w:val="28"/>
          <w:szCs w:val="28"/>
        </w:rPr>
        <w:t xml:space="preserve"> университет</w:t>
      </w:r>
      <w:r w:rsidR="00B10B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10B21" w:rsidRPr="00B10B21">
        <w:rPr>
          <w:rFonts w:ascii="Times New Roman" w:eastAsia="Times New Roman" w:hAnsi="Times New Roman" w:cs="Times New Roman"/>
          <w:sz w:val="28"/>
          <w:szCs w:val="28"/>
        </w:rPr>
        <w:t xml:space="preserve"> О.Г.</w:t>
      </w:r>
      <w:r w:rsidR="00B10B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B21" w:rsidRPr="00B10B21">
        <w:rPr>
          <w:rFonts w:ascii="Times New Roman" w:eastAsia="Times New Roman" w:hAnsi="Times New Roman" w:cs="Times New Roman"/>
          <w:sz w:val="28"/>
          <w:szCs w:val="28"/>
        </w:rPr>
        <w:t>Масленникова</w:t>
      </w:r>
      <w:r w:rsidR="002E5BD7" w:rsidRPr="002E5BD7">
        <w:rPr>
          <w:rFonts w:ascii="Times New Roman" w:eastAsia="Times New Roman" w:hAnsi="Times New Roman" w:cs="Times New Roman"/>
          <w:sz w:val="28"/>
          <w:szCs w:val="28"/>
        </w:rPr>
        <w:t>, и.о.</w:t>
      </w:r>
      <w:r w:rsidR="00B10B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5BD7" w:rsidRPr="002E5BD7">
        <w:rPr>
          <w:rFonts w:ascii="Times New Roman" w:eastAsia="Times New Roman" w:hAnsi="Times New Roman" w:cs="Times New Roman"/>
          <w:sz w:val="28"/>
          <w:szCs w:val="28"/>
        </w:rPr>
        <w:t xml:space="preserve">начальника Департамента международного сотрудничества </w:t>
      </w:r>
      <w:r w:rsidR="00B10B21">
        <w:rPr>
          <w:rFonts w:ascii="Times New Roman" w:eastAsia="Times New Roman" w:hAnsi="Times New Roman" w:cs="Times New Roman"/>
          <w:sz w:val="28"/>
          <w:szCs w:val="28"/>
        </w:rPr>
        <w:t>МИФИ</w:t>
      </w:r>
      <w:r w:rsidR="002E5BD7" w:rsidRPr="002E5BD7">
        <w:rPr>
          <w:rFonts w:ascii="Times New Roman" w:eastAsia="Times New Roman" w:hAnsi="Times New Roman" w:cs="Times New Roman"/>
          <w:sz w:val="28"/>
          <w:szCs w:val="28"/>
        </w:rPr>
        <w:t xml:space="preserve"> Н.Ю.</w:t>
      </w:r>
      <w:r w:rsidR="00B10B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E5BD7" w:rsidRPr="002E5BD7">
        <w:rPr>
          <w:rFonts w:ascii="Times New Roman" w:eastAsia="Times New Roman" w:hAnsi="Times New Roman" w:cs="Times New Roman"/>
          <w:sz w:val="28"/>
          <w:szCs w:val="28"/>
        </w:rPr>
        <w:t>Пескова</w:t>
      </w:r>
      <w:proofErr w:type="spellEnd"/>
      <w:r w:rsidR="002E5BD7" w:rsidRPr="002E5BD7">
        <w:rPr>
          <w:rFonts w:ascii="Times New Roman" w:eastAsia="Times New Roman" w:hAnsi="Times New Roman" w:cs="Times New Roman"/>
          <w:sz w:val="28"/>
          <w:szCs w:val="28"/>
        </w:rPr>
        <w:t xml:space="preserve">, начальник Отдела международных образовательных программ </w:t>
      </w:r>
      <w:r w:rsidR="002E5BD7">
        <w:rPr>
          <w:rFonts w:ascii="Times New Roman" w:eastAsia="Times New Roman" w:hAnsi="Times New Roman" w:cs="Times New Roman"/>
          <w:sz w:val="28"/>
          <w:szCs w:val="28"/>
        </w:rPr>
        <w:t>Сибирского федерального</w:t>
      </w:r>
      <w:r w:rsidR="002E5BD7" w:rsidRPr="002E5BD7">
        <w:rPr>
          <w:rFonts w:ascii="Times New Roman" w:eastAsia="Times New Roman" w:hAnsi="Times New Roman" w:cs="Times New Roman"/>
          <w:sz w:val="28"/>
          <w:szCs w:val="28"/>
        </w:rPr>
        <w:t xml:space="preserve"> университет</w:t>
      </w:r>
      <w:r w:rsidR="002E5BD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E5BD7" w:rsidRPr="002E5BD7">
        <w:rPr>
          <w:rFonts w:ascii="Times New Roman" w:eastAsia="Times New Roman" w:hAnsi="Times New Roman" w:cs="Times New Roman"/>
          <w:sz w:val="28"/>
          <w:szCs w:val="28"/>
        </w:rPr>
        <w:t xml:space="preserve"> И.Г.Суковатая</w:t>
      </w:r>
      <w:r w:rsidR="00B10B21" w:rsidRPr="00B10B21">
        <w:rPr>
          <w:rFonts w:ascii="Times New Roman" w:eastAsia="Times New Roman" w:hAnsi="Times New Roman" w:cs="Times New Roman"/>
          <w:sz w:val="28"/>
          <w:szCs w:val="28"/>
        </w:rPr>
        <w:t>, директор Департамента международного научного и образовательного сотрудничества</w:t>
      </w:r>
      <w:r w:rsidR="00B10B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020">
        <w:rPr>
          <w:rFonts w:ascii="Times New Roman" w:eastAsia="Times New Roman" w:hAnsi="Times New Roman" w:cs="Times New Roman"/>
          <w:sz w:val="28"/>
          <w:szCs w:val="28"/>
        </w:rPr>
        <w:t xml:space="preserve">РУДН </w:t>
      </w:r>
      <w:r w:rsidR="00B10B21" w:rsidRPr="00B10B21">
        <w:rPr>
          <w:rFonts w:ascii="Times New Roman" w:eastAsia="Times New Roman" w:hAnsi="Times New Roman" w:cs="Times New Roman"/>
          <w:sz w:val="28"/>
          <w:szCs w:val="28"/>
        </w:rPr>
        <w:t>Р.Д.Гребнев</w:t>
      </w:r>
      <w:r w:rsidR="00B10B2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3207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A3E92">
        <w:rPr>
          <w:rFonts w:ascii="Times New Roman" w:eastAsia="Times New Roman" w:hAnsi="Times New Roman" w:cs="Times New Roman"/>
          <w:sz w:val="28"/>
          <w:szCs w:val="28"/>
        </w:rPr>
        <w:t>Эксперты обсудят т</w:t>
      </w:r>
      <w:r w:rsidRPr="0053207D">
        <w:rPr>
          <w:rFonts w:ascii="Times New Roman" w:eastAsia="Times New Roman" w:hAnsi="Times New Roman" w:cs="Times New Roman"/>
          <w:sz w:val="28"/>
          <w:szCs w:val="28"/>
        </w:rPr>
        <w:t>ехнологии повышения конкурентоспособности национальных</w:t>
      </w:r>
      <w:r w:rsidR="00DA3E92">
        <w:rPr>
          <w:rFonts w:ascii="Times New Roman" w:eastAsia="Times New Roman" w:hAnsi="Times New Roman" w:cs="Times New Roman"/>
          <w:sz w:val="28"/>
          <w:szCs w:val="28"/>
        </w:rPr>
        <w:t xml:space="preserve"> университетов,  укрепление</w:t>
      </w:r>
      <w:r w:rsidRPr="0053207D">
        <w:rPr>
          <w:rFonts w:ascii="Times New Roman" w:eastAsia="Times New Roman" w:hAnsi="Times New Roman" w:cs="Times New Roman"/>
          <w:sz w:val="28"/>
          <w:szCs w:val="28"/>
        </w:rPr>
        <w:t xml:space="preserve"> их позиций на глобальном рынке образовательных услуг</w:t>
      </w:r>
      <w:r w:rsidR="00DA3E92">
        <w:rPr>
          <w:rFonts w:ascii="Times New Roman" w:eastAsia="Times New Roman" w:hAnsi="Times New Roman" w:cs="Times New Roman"/>
          <w:sz w:val="28"/>
          <w:szCs w:val="28"/>
        </w:rPr>
        <w:t>. Участники узнают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 w:rsidRPr="0053207D">
        <w:rPr>
          <w:rFonts w:ascii="Times New Roman" w:eastAsia="Times New Roman" w:hAnsi="Times New Roman" w:cs="Times New Roman"/>
          <w:sz w:val="28"/>
          <w:szCs w:val="28"/>
        </w:rPr>
        <w:t>международн</w:t>
      </w:r>
      <w:r>
        <w:rPr>
          <w:rFonts w:ascii="Times New Roman" w:eastAsia="Times New Roman" w:hAnsi="Times New Roman" w:cs="Times New Roman"/>
          <w:sz w:val="28"/>
          <w:szCs w:val="28"/>
        </w:rPr>
        <w:t>ые образовательные программы</w:t>
      </w:r>
      <w:r w:rsidRPr="0053207D">
        <w:rPr>
          <w:rFonts w:ascii="Times New Roman" w:eastAsia="Times New Roman" w:hAnsi="Times New Roman" w:cs="Times New Roman"/>
          <w:sz w:val="28"/>
          <w:szCs w:val="28"/>
        </w:rPr>
        <w:t xml:space="preserve"> увязаны с общей стратегией развития </w:t>
      </w:r>
      <w:proofErr w:type="gramStart"/>
      <w:r w:rsidRPr="0053207D">
        <w:rPr>
          <w:rFonts w:ascii="Times New Roman" w:eastAsia="Times New Roman" w:hAnsi="Times New Roman" w:cs="Times New Roman"/>
          <w:sz w:val="28"/>
          <w:szCs w:val="28"/>
        </w:rPr>
        <w:t>университета</w:t>
      </w:r>
      <w:proofErr w:type="gramEnd"/>
      <w:r w:rsidRPr="0053207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207D">
        <w:rPr>
          <w:rFonts w:ascii="Times New Roman" w:eastAsia="Times New Roman" w:hAnsi="Times New Roman" w:cs="Times New Roman"/>
          <w:sz w:val="28"/>
          <w:szCs w:val="28"/>
        </w:rPr>
        <w:t xml:space="preserve">каким образом международные образовательные программы способствуют решению текущих задач университета в области продвижения на международном рынке, привлечения лучших студентов и повышения экономической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прибыли; </w:t>
      </w:r>
      <w:r w:rsidRPr="0053207D">
        <w:rPr>
          <w:rFonts w:ascii="Times New Roman" w:eastAsia="Times New Roman" w:hAnsi="Times New Roman" w:cs="Times New Roman"/>
          <w:sz w:val="28"/>
          <w:szCs w:val="28"/>
        </w:rPr>
        <w:t>как университеты-участники Проекта 5-100 поддерживают баланс между выполнением количественных показателей интернационализации, заложенных в программах развития университета, и требованиями качества.</w:t>
      </w:r>
    </w:p>
    <w:p w:rsidR="00DA79D3" w:rsidRDefault="00DA79D3" w:rsidP="003A14C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К.Иваненко, </w:t>
      </w:r>
      <w:r w:rsidRPr="006D1DC3">
        <w:rPr>
          <w:rFonts w:ascii="Times New Roman" w:eastAsia="Times New Roman" w:hAnsi="Times New Roman" w:cs="Times New Roman"/>
          <w:sz w:val="28"/>
          <w:szCs w:val="28"/>
        </w:rPr>
        <w:t>руководитель направления 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граммы </w:t>
      </w:r>
      <w:r w:rsidRPr="00DA79D3">
        <w:rPr>
          <w:rFonts w:ascii="Times New Roman" w:eastAsia="Times New Roman" w:hAnsi="Times New Roman" w:cs="Times New Roman"/>
          <w:b/>
          <w:sz w:val="28"/>
          <w:szCs w:val="28"/>
        </w:rPr>
        <w:t>"Глобальное образование"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1DC3">
        <w:rPr>
          <w:rFonts w:ascii="Times New Roman" w:eastAsia="Times New Roman" w:hAnsi="Times New Roman" w:cs="Times New Roman"/>
          <w:sz w:val="28"/>
          <w:szCs w:val="28"/>
        </w:rPr>
        <w:t>центр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1DC3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разработок МШУ "СКОЛКОВО"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1DC3">
        <w:rPr>
          <w:rFonts w:ascii="Times New Roman" w:eastAsia="Times New Roman" w:hAnsi="Times New Roman" w:cs="Times New Roman"/>
          <w:sz w:val="28"/>
          <w:szCs w:val="28"/>
        </w:rPr>
        <w:t xml:space="preserve">поделится результатами </w:t>
      </w:r>
      <w:proofErr w:type="spellStart"/>
      <w:r w:rsidRPr="006D1DC3">
        <w:rPr>
          <w:rFonts w:ascii="Times New Roman" w:eastAsia="Times New Roman" w:hAnsi="Times New Roman" w:cs="Times New Roman"/>
          <w:sz w:val="28"/>
          <w:szCs w:val="28"/>
        </w:rPr>
        <w:t>пилотного</w:t>
      </w:r>
      <w:proofErr w:type="spellEnd"/>
      <w:r w:rsidRPr="006D1DC3">
        <w:rPr>
          <w:rFonts w:ascii="Times New Roman" w:eastAsia="Times New Roman" w:hAnsi="Times New Roman" w:cs="Times New Roman"/>
          <w:sz w:val="28"/>
          <w:szCs w:val="28"/>
        </w:rPr>
        <w:t xml:space="preserve"> запуска прогр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аммы "Глобальное образование" - </w:t>
      </w:r>
      <w:r w:rsidRPr="006D1DC3">
        <w:rPr>
          <w:rFonts w:ascii="Times New Roman" w:eastAsia="Times New Roman" w:hAnsi="Times New Roman" w:cs="Times New Roman"/>
          <w:sz w:val="28"/>
          <w:szCs w:val="28"/>
        </w:rPr>
        <w:t>государственной программы финансирования обучения за границей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1DC3">
        <w:rPr>
          <w:rFonts w:ascii="Times New Roman" w:eastAsia="Times New Roman" w:hAnsi="Times New Roman" w:cs="Times New Roman"/>
          <w:sz w:val="28"/>
          <w:szCs w:val="28"/>
        </w:rPr>
        <w:t>для граждан России, поступивших в один из ведущих зарубежных университетов. Представители международных отделов вузов узнают о преимуществах участия в программе для повышения академической мобильности студентов и преподавателей, повышения квалификации преподавательского и административного состава вузов</w:t>
      </w:r>
      <w:r w:rsidR="006425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79D3" w:rsidRDefault="00DA79D3" w:rsidP="00DA79D3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Вход свободный по предварительной регистрации на сайте </w:t>
      </w:r>
    </w:p>
    <w:p w:rsidR="0058637D" w:rsidRPr="00DA79D3" w:rsidRDefault="0058637D" w:rsidP="00DA79D3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7394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hyperlink r:id="rId4">
        <w:r w:rsidRPr="00873942">
          <w:rPr>
            <w:rFonts w:ascii="Times New Roman" w:eastAsia="Times New Roman" w:hAnsi="Times New Roman" w:cs="Times New Roman"/>
            <w:color w:val="auto"/>
            <w:sz w:val="24"/>
            <w:szCs w:val="24"/>
            <w:u w:val="single"/>
          </w:rPr>
          <w:t xml:space="preserve">www.mmco-expo.ru </w:t>
        </w:r>
      </w:hyperlink>
      <w:hyperlink r:id="rId5"/>
    </w:p>
    <w:p w:rsidR="0058637D" w:rsidRPr="00873942" w:rsidRDefault="0058637D" w:rsidP="00873942">
      <w:pPr>
        <w:pStyle w:val="11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7394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Следите за новостями  в социальных сетях: </w:t>
      </w:r>
      <w:hyperlink r:id="rId6">
        <w:proofErr w:type="spellStart"/>
        <w:r w:rsidRPr="00873942">
          <w:rPr>
            <w:rFonts w:ascii="Times New Roman" w:eastAsia="Times New Roman" w:hAnsi="Times New Roman" w:cs="Times New Roman"/>
            <w:color w:val="auto"/>
            <w:sz w:val="24"/>
            <w:szCs w:val="24"/>
            <w:u w:val="single"/>
          </w:rPr>
          <w:t>Facebook</w:t>
        </w:r>
        <w:proofErr w:type="spellEnd"/>
      </w:hyperlink>
      <w:r w:rsidRPr="0087394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hyperlink r:id="rId7">
        <w:proofErr w:type="spellStart"/>
        <w:r w:rsidRPr="00873942">
          <w:rPr>
            <w:rFonts w:ascii="Times New Roman" w:eastAsia="Times New Roman" w:hAnsi="Times New Roman" w:cs="Times New Roman"/>
            <w:color w:val="auto"/>
            <w:sz w:val="24"/>
            <w:szCs w:val="24"/>
            <w:u w:val="single"/>
          </w:rPr>
          <w:t>ВКонтакте</w:t>
        </w:r>
        <w:proofErr w:type="spellEnd"/>
      </w:hyperlink>
      <w:r w:rsidRPr="0087394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hyperlink r:id="rId8">
        <w:proofErr w:type="spellStart"/>
        <w:r w:rsidRPr="00873942">
          <w:rPr>
            <w:rFonts w:ascii="Times New Roman" w:eastAsia="Times New Roman" w:hAnsi="Times New Roman" w:cs="Times New Roman"/>
            <w:color w:val="auto"/>
            <w:sz w:val="24"/>
            <w:szCs w:val="24"/>
            <w:u w:val="single"/>
          </w:rPr>
          <w:t>Instagram</w:t>
        </w:r>
        <w:proofErr w:type="spellEnd"/>
      </w:hyperlink>
      <w:r w:rsidRPr="0087394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58637D" w:rsidRPr="004B6E14" w:rsidRDefault="0058637D" w:rsidP="0058637D">
      <w:bookmarkStart w:id="0" w:name="_GoBack"/>
      <w:bookmarkEnd w:id="0"/>
    </w:p>
    <w:p w:rsidR="00071778" w:rsidRDefault="00071778" w:rsidP="00583056">
      <w:pPr>
        <w:jc w:val="both"/>
        <w:rPr>
          <w:color w:val="000000"/>
          <w:shd w:val="clear" w:color="auto" w:fill="FFFFFF"/>
        </w:rPr>
      </w:pPr>
    </w:p>
    <w:p w:rsidR="00071778" w:rsidRDefault="00071778" w:rsidP="00071778">
      <w:pPr>
        <w:rPr>
          <w:color w:val="000000"/>
          <w:shd w:val="clear" w:color="auto" w:fill="FFFFFF"/>
        </w:rPr>
      </w:pPr>
    </w:p>
    <w:p w:rsidR="00071778" w:rsidRDefault="00071778" w:rsidP="00071778">
      <w:pPr>
        <w:rPr>
          <w:color w:val="000000"/>
          <w:shd w:val="clear" w:color="auto" w:fill="FFFFFF"/>
        </w:rPr>
      </w:pPr>
    </w:p>
    <w:p w:rsidR="00F04A79" w:rsidRPr="00AA4EF2" w:rsidRDefault="00F04A79">
      <w:pPr>
        <w:rPr>
          <w:rFonts w:ascii="Times New Roman" w:hAnsi="Times New Roman" w:cs="Times New Roman"/>
        </w:rPr>
      </w:pPr>
    </w:p>
    <w:sectPr w:rsidR="00F04A79" w:rsidRPr="00AA4EF2" w:rsidSect="00F04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EF2"/>
    <w:rsid w:val="000438E2"/>
    <w:rsid w:val="00050F1B"/>
    <w:rsid w:val="00071778"/>
    <w:rsid w:val="00092236"/>
    <w:rsid w:val="00094D9C"/>
    <w:rsid w:val="000A599D"/>
    <w:rsid w:val="000F2AD6"/>
    <w:rsid w:val="00135F39"/>
    <w:rsid w:val="0015140F"/>
    <w:rsid w:val="001E79CA"/>
    <w:rsid w:val="001F55EF"/>
    <w:rsid w:val="00247556"/>
    <w:rsid w:val="002538DB"/>
    <w:rsid w:val="00256953"/>
    <w:rsid w:val="00263F89"/>
    <w:rsid w:val="002B3431"/>
    <w:rsid w:val="002E5BD7"/>
    <w:rsid w:val="00300A3E"/>
    <w:rsid w:val="00312960"/>
    <w:rsid w:val="00315915"/>
    <w:rsid w:val="00321505"/>
    <w:rsid w:val="0035082B"/>
    <w:rsid w:val="003A14C0"/>
    <w:rsid w:val="003A635A"/>
    <w:rsid w:val="003D056B"/>
    <w:rsid w:val="003E6528"/>
    <w:rsid w:val="003F2932"/>
    <w:rsid w:val="00401F3A"/>
    <w:rsid w:val="00442829"/>
    <w:rsid w:val="00462511"/>
    <w:rsid w:val="004A3EA2"/>
    <w:rsid w:val="004B5E85"/>
    <w:rsid w:val="0053207D"/>
    <w:rsid w:val="0054593E"/>
    <w:rsid w:val="00583056"/>
    <w:rsid w:val="00583BD4"/>
    <w:rsid w:val="00585839"/>
    <w:rsid w:val="0058637D"/>
    <w:rsid w:val="00595CBD"/>
    <w:rsid w:val="005E6C03"/>
    <w:rsid w:val="00630DD5"/>
    <w:rsid w:val="00642565"/>
    <w:rsid w:val="00651EFD"/>
    <w:rsid w:val="006555AD"/>
    <w:rsid w:val="0067758F"/>
    <w:rsid w:val="006808A1"/>
    <w:rsid w:val="006B1226"/>
    <w:rsid w:val="006F5DFE"/>
    <w:rsid w:val="00705D52"/>
    <w:rsid w:val="007943BF"/>
    <w:rsid w:val="007E1020"/>
    <w:rsid w:val="0084718E"/>
    <w:rsid w:val="00873942"/>
    <w:rsid w:val="008A6D47"/>
    <w:rsid w:val="008C18F3"/>
    <w:rsid w:val="0090253B"/>
    <w:rsid w:val="00911D06"/>
    <w:rsid w:val="009746BA"/>
    <w:rsid w:val="009B64FD"/>
    <w:rsid w:val="00A00A46"/>
    <w:rsid w:val="00A01D2E"/>
    <w:rsid w:val="00A1646F"/>
    <w:rsid w:val="00A2571E"/>
    <w:rsid w:val="00A441A8"/>
    <w:rsid w:val="00A863AE"/>
    <w:rsid w:val="00A93DDB"/>
    <w:rsid w:val="00AA4EF2"/>
    <w:rsid w:val="00AB5252"/>
    <w:rsid w:val="00AC129A"/>
    <w:rsid w:val="00B05AD0"/>
    <w:rsid w:val="00B10B21"/>
    <w:rsid w:val="00B13D3B"/>
    <w:rsid w:val="00B33302"/>
    <w:rsid w:val="00B56B9A"/>
    <w:rsid w:val="00B675C0"/>
    <w:rsid w:val="00B86A43"/>
    <w:rsid w:val="00B92D92"/>
    <w:rsid w:val="00BA767D"/>
    <w:rsid w:val="00C95F4E"/>
    <w:rsid w:val="00CE00DC"/>
    <w:rsid w:val="00CE0489"/>
    <w:rsid w:val="00CE1A75"/>
    <w:rsid w:val="00D115F2"/>
    <w:rsid w:val="00D57AD1"/>
    <w:rsid w:val="00DA3E92"/>
    <w:rsid w:val="00DA79D3"/>
    <w:rsid w:val="00DB7379"/>
    <w:rsid w:val="00DE33F4"/>
    <w:rsid w:val="00DE486F"/>
    <w:rsid w:val="00DE7652"/>
    <w:rsid w:val="00E04884"/>
    <w:rsid w:val="00E219C1"/>
    <w:rsid w:val="00E4125F"/>
    <w:rsid w:val="00E86398"/>
    <w:rsid w:val="00E86D82"/>
    <w:rsid w:val="00EB0C95"/>
    <w:rsid w:val="00EC148A"/>
    <w:rsid w:val="00EE2284"/>
    <w:rsid w:val="00EE4332"/>
    <w:rsid w:val="00EE5FA1"/>
    <w:rsid w:val="00F04A79"/>
    <w:rsid w:val="00F2454F"/>
    <w:rsid w:val="00F35F4F"/>
    <w:rsid w:val="00F6043D"/>
    <w:rsid w:val="00FB3951"/>
    <w:rsid w:val="00FE7065"/>
    <w:rsid w:val="00FF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EFD"/>
    <w:rPr>
      <w:rFonts w:ascii="Book Antiqua" w:hAnsi="Book Antiqua" w:cs="Book Antiqu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51EF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EF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651EFD"/>
    <w:rPr>
      <w:b/>
      <w:bCs/>
    </w:rPr>
  </w:style>
  <w:style w:type="character" w:styleId="a4">
    <w:name w:val="Emphasis"/>
    <w:basedOn w:val="a0"/>
    <w:uiPriority w:val="20"/>
    <w:qFormat/>
    <w:rsid w:val="00651EFD"/>
    <w:rPr>
      <w:i/>
      <w:iCs/>
    </w:rPr>
  </w:style>
  <w:style w:type="paragraph" w:styleId="a5">
    <w:name w:val="Normal (Web)"/>
    <w:basedOn w:val="a"/>
    <w:uiPriority w:val="99"/>
    <w:semiHidden/>
    <w:unhideWhenUsed/>
    <w:rsid w:val="00AA4EF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ormal">
    <w:name w:val="normal"/>
    <w:rsid w:val="00595CBD"/>
    <w:pPr>
      <w:widowControl w:val="0"/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11">
    <w:name w:val="Обычный1"/>
    <w:rsid w:val="0058637D"/>
    <w:pPr>
      <w:widowControl w:val="0"/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5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mmco201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mmcoexp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mmcoexpo/" TargetMode="External"/><Relationship Id="rId5" Type="http://schemas.openxmlformats.org/officeDocument/2006/relationships/hyperlink" Target="http://www.mmco-expo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mco-expo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barrrakuda1rambler.r</dc:creator>
  <cp:lastModifiedBy>Toshiba</cp:lastModifiedBy>
  <cp:revision>4</cp:revision>
  <dcterms:created xsi:type="dcterms:W3CDTF">2017-04-03T19:41:00Z</dcterms:created>
  <dcterms:modified xsi:type="dcterms:W3CDTF">2017-04-03T19:49:00Z</dcterms:modified>
</cp:coreProperties>
</file>